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A1" w:rsidRDefault="005329A1" w:rsidP="005329A1">
      <w:pPr>
        <w:pStyle w:val="Standard"/>
        <w:jc w:val="center"/>
      </w:pPr>
      <w:r>
        <w:rPr>
          <w:rFonts w:ascii="Algerian" w:hAnsi="Algerian"/>
          <w:color w:val="2F5496"/>
          <w:sz w:val="40"/>
          <w:szCs w:val="40"/>
        </w:rPr>
        <w:t>4</w:t>
      </w:r>
      <w:r>
        <w:rPr>
          <w:rFonts w:ascii="Algerian" w:hAnsi="Algerian"/>
          <w:color w:val="2F5496"/>
          <w:sz w:val="40"/>
          <w:szCs w:val="40"/>
          <w:vertAlign w:val="superscript"/>
        </w:rPr>
        <w:t>ème</w:t>
      </w:r>
      <w:r>
        <w:rPr>
          <w:rFonts w:ascii="Algerian" w:hAnsi="Algerian"/>
          <w:color w:val="2F5496"/>
          <w:sz w:val="40"/>
          <w:szCs w:val="40"/>
        </w:rPr>
        <w:t xml:space="preserve"> Café-livres </w:t>
      </w:r>
    </w:p>
    <w:p w:rsidR="005329A1" w:rsidRDefault="005329A1" w:rsidP="005329A1">
      <w:pPr>
        <w:pStyle w:val="Standard"/>
        <w:jc w:val="center"/>
      </w:pPr>
      <w:r>
        <w:rPr>
          <w:rFonts w:ascii="Comic Sans MS" w:hAnsi="Comic Sans MS"/>
          <w:color w:val="8EAADB"/>
          <w:sz w:val="32"/>
          <w:szCs w:val="32"/>
        </w:rPr>
        <w:t>Samedi 4 mars 2023</w:t>
      </w:r>
    </w:p>
    <w:p w:rsidR="005329A1" w:rsidRDefault="005329A1" w:rsidP="005329A1">
      <w:pPr>
        <w:pStyle w:val="Standard"/>
        <w:jc w:val="center"/>
      </w:pPr>
      <w:proofErr w:type="gramStart"/>
      <w:r>
        <w:rPr>
          <w:rFonts w:ascii="Comic Sans MS" w:hAnsi="Comic Sans MS"/>
          <w:color w:val="8EAADB"/>
          <w:sz w:val="32"/>
          <w:szCs w:val="32"/>
        </w:rPr>
        <w:t>de</w:t>
      </w:r>
      <w:proofErr w:type="gramEnd"/>
      <w:r>
        <w:rPr>
          <w:rFonts w:ascii="Comic Sans MS" w:hAnsi="Comic Sans MS"/>
          <w:color w:val="8EAADB"/>
          <w:sz w:val="32"/>
          <w:szCs w:val="32"/>
        </w:rPr>
        <w:t xml:space="preserve"> 14h à 16h</w:t>
      </w:r>
    </w:p>
    <w:p w:rsidR="00A1784D" w:rsidRDefault="00F04458" w:rsidP="00F0445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90819" cy="4565650"/>
            <wp:effectExtent l="19050" t="0" r="0" b="0"/>
            <wp:docPr id="3" name="Image 1" descr="Photo 1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1/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79" cy="456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A1" w:rsidRDefault="00F04458" w:rsidP="00F04458">
      <w:pPr>
        <w:jc w:val="center"/>
        <w:rPr>
          <w:rFonts w:ascii="Skin-market-sans" w:hAnsi="Skin-market-sans"/>
          <w:b/>
          <w:bCs/>
          <w:color w:val="333333"/>
          <w:sz w:val="18"/>
          <w:szCs w:val="18"/>
          <w:shd w:val="clear" w:color="auto" w:fill="FFFFFF"/>
        </w:rPr>
      </w:pPr>
      <w:r w:rsidRPr="00F04458">
        <w:rPr>
          <w:rFonts w:ascii="Skin-market-sans" w:hAnsi="Skin-market-sans"/>
          <w:b/>
          <w:bCs/>
          <w:i/>
          <w:color w:val="333333"/>
          <w:sz w:val="18"/>
          <w:szCs w:val="18"/>
          <w:shd w:val="clear" w:color="auto" w:fill="FFFFFF"/>
        </w:rPr>
        <w:t>La Liseuse à la fenêtre</w:t>
      </w:r>
      <w:r>
        <w:rPr>
          <w:rFonts w:ascii="Skin-market-sans" w:hAnsi="Skin-market-sans"/>
          <w:b/>
          <w:bCs/>
          <w:i/>
          <w:color w:val="333333"/>
          <w:sz w:val="18"/>
          <w:szCs w:val="18"/>
          <w:shd w:val="clear" w:color="auto" w:fill="FFFFFF"/>
        </w:rPr>
        <w:t xml:space="preserve">, </w:t>
      </w:r>
      <w:r w:rsidRPr="00F04458">
        <w:rPr>
          <w:rFonts w:ascii="Skin-market-sans" w:hAnsi="Skin-market-sans"/>
          <w:b/>
          <w:bCs/>
          <w:color w:val="333333"/>
          <w:sz w:val="18"/>
          <w:szCs w:val="18"/>
          <w:shd w:val="clear" w:color="auto" w:fill="FFFFFF"/>
        </w:rPr>
        <w:t xml:space="preserve">Johannes </w:t>
      </w:r>
      <w:r w:rsidRPr="00F04458">
        <w:rPr>
          <w:rFonts w:cs="Times New Roman"/>
          <w:bCs/>
          <w:sz w:val="18"/>
          <w:szCs w:val="18"/>
          <w:shd w:val="clear" w:color="auto" w:fill="FFFFFF"/>
        </w:rPr>
        <w:t>Vermeer</w:t>
      </w:r>
      <w:r>
        <w:rPr>
          <w:rFonts w:cs="Times New Roman"/>
          <w:bCs/>
          <w:sz w:val="18"/>
          <w:szCs w:val="18"/>
          <w:shd w:val="clear" w:color="auto" w:fill="FFFFFF"/>
        </w:rPr>
        <w:t xml:space="preserve">. </w:t>
      </w:r>
      <w:r w:rsidRPr="00F04458">
        <w:rPr>
          <w:rFonts w:cs="Times New Roman"/>
          <w:bCs/>
          <w:sz w:val="18"/>
          <w:szCs w:val="18"/>
          <w:shd w:val="clear" w:color="auto" w:fill="FFFFFF"/>
        </w:rPr>
        <w:t xml:space="preserve"> </w:t>
      </w:r>
      <w:r>
        <w:rPr>
          <w:rFonts w:cs="Times New Roman"/>
          <w:bCs/>
          <w:sz w:val="18"/>
          <w:szCs w:val="18"/>
          <w:shd w:val="clear" w:color="auto" w:fill="FFFFFF"/>
        </w:rPr>
        <w:t>(</w:t>
      </w:r>
      <w:proofErr w:type="spellStart"/>
      <w:r w:rsidRPr="00F04458">
        <w:rPr>
          <w:rFonts w:cs="Times New Roman"/>
          <w:sz w:val="18"/>
          <w:szCs w:val="18"/>
        </w:rPr>
        <w:fldChar w:fldCharType="begin"/>
      </w:r>
      <w:r w:rsidRPr="00F04458">
        <w:rPr>
          <w:rFonts w:cs="Times New Roman"/>
          <w:sz w:val="18"/>
          <w:szCs w:val="18"/>
        </w:rPr>
        <w:instrText xml:space="preserve"> HYPERLINK "https://fr.wikipedia.org/wiki/Gem%C3%A4ldegalerie_Alte_Meister" \o "Gemäldegalerie Alte Meister" </w:instrText>
      </w:r>
      <w:r w:rsidRPr="00F04458">
        <w:rPr>
          <w:rFonts w:cs="Times New Roman"/>
          <w:sz w:val="18"/>
          <w:szCs w:val="18"/>
        </w:rPr>
        <w:fldChar w:fldCharType="separate"/>
      </w:r>
      <w:r w:rsidRPr="00F04458">
        <w:rPr>
          <w:rStyle w:val="Lienhypertexte"/>
          <w:rFonts w:cs="Times New Roman"/>
          <w:color w:val="auto"/>
          <w:sz w:val="18"/>
          <w:szCs w:val="18"/>
          <w:u w:val="none"/>
          <w:shd w:val="clear" w:color="auto" w:fill="FFFFFF"/>
        </w:rPr>
        <w:t>Gemäldegalerie</w:t>
      </w:r>
      <w:proofErr w:type="spellEnd"/>
      <w:r w:rsidRPr="00F04458">
        <w:rPr>
          <w:rStyle w:val="Lienhypertexte"/>
          <w:rFonts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  <w:proofErr w:type="spellStart"/>
      <w:r w:rsidRPr="00F04458">
        <w:rPr>
          <w:rStyle w:val="Lienhypertexte"/>
          <w:rFonts w:cs="Times New Roman"/>
          <w:color w:val="auto"/>
          <w:sz w:val="18"/>
          <w:szCs w:val="18"/>
          <w:u w:val="none"/>
          <w:shd w:val="clear" w:color="auto" w:fill="FFFFFF"/>
        </w:rPr>
        <w:t>Alte</w:t>
      </w:r>
      <w:proofErr w:type="spellEnd"/>
      <w:r w:rsidRPr="00F04458">
        <w:rPr>
          <w:rStyle w:val="Lienhypertexte"/>
          <w:rFonts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  <w:proofErr w:type="spellStart"/>
      <w:r w:rsidRPr="00F04458">
        <w:rPr>
          <w:rStyle w:val="Lienhypertexte"/>
          <w:rFonts w:cs="Times New Roman"/>
          <w:color w:val="auto"/>
          <w:sz w:val="18"/>
          <w:szCs w:val="18"/>
          <w:u w:val="none"/>
          <w:shd w:val="clear" w:color="auto" w:fill="FFFFFF"/>
        </w:rPr>
        <w:t>Meister</w:t>
      </w:r>
      <w:proofErr w:type="spellEnd"/>
      <w:r w:rsidRPr="00F04458">
        <w:rPr>
          <w:rFonts w:cs="Times New Roman"/>
          <w:sz w:val="18"/>
          <w:szCs w:val="18"/>
        </w:rPr>
        <w:fldChar w:fldCharType="end"/>
      </w:r>
      <w:r>
        <w:rPr>
          <w:rFonts w:ascii="Arial" w:hAnsi="Arial" w:cs="Arial"/>
          <w:color w:val="202122"/>
          <w:sz w:val="14"/>
          <w:szCs w:val="14"/>
          <w:shd w:val="clear" w:color="auto" w:fill="FFFFFF"/>
        </w:rPr>
        <w:t>, </w:t>
      </w:r>
      <w:r w:rsidRPr="00F04458">
        <w:rPr>
          <w:rFonts w:ascii="Arial" w:hAnsi="Arial" w:cs="Arial"/>
          <w:sz w:val="14"/>
          <w:szCs w:val="14"/>
          <w:shd w:val="clear" w:color="auto" w:fill="FFFFFF"/>
        </w:rPr>
        <w:t>Dresde</w:t>
      </w:r>
      <w:r>
        <w:rPr>
          <w:rFonts w:ascii="Arial" w:hAnsi="Arial" w:cs="Arial"/>
          <w:sz w:val="14"/>
          <w:szCs w:val="14"/>
          <w:shd w:val="clear" w:color="auto" w:fill="FFFFFF"/>
        </w:rPr>
        <w:t>)</w:t>
      </w:r>
      <w:r>
        <w:rPr>
          <w:rFonts w:ascii="Arial" w:hAnsi="Arial" w:cs="Arial"/>
          <w:color w:val="202122"/>
          <w:sz w:val="14"/>
          <w:szCs w:val="14"/>
          <w:shd w:val="clear" w:color="auto" w:fill="FFFFFF"/>
        </w:rPr>
        <w:t>.</w:t>
      </w:r>
    </w:p>
    <w:p w:rsidR="00F04458" w:rsidRPr="00F04458" w:rsidRDefault="00F04458" w:rsidP="00F04458">
      <w:pPr>
        <w:jc w:val="center"/>
        <w:rPr>
          <w:i/>
        </w:rPr>
      </w:pPr>
      <w:r>
        <w:rPr>
          <w:rFonts w:ascii="Skin-market-sans" w:hAnsi="Skin-market-sans"/>
          <w:b/>
          <w:bCs/>
          <w:color w:val="333333"/>
          <w:sz w:val="18"/>
          <w:szCs w:val="18"/>
          <w:shd w:val="clear" w:color="auto" w:fill="FFFFFF"/>
        </w:rPr>
        <w:t xml:space="preserve">Exposition Vermeer au </w:t>
      </w:r>
      <w:hyperlink r:id="rId5" w:tooltip="" w:history="1">
        <w:proofErr w:type="spellStart"/>
        <w:r w:rsidRPr="00F04458">
          <w:rPr>
            <w:rStyle w:val="Lienhypertexte"/>
            <w:rFonts w:cs="Times New Roman"/>
            <w:b/>
            <w:color w:val="auto"/>
            <w:sz w:val="16"/>
            <w:szCs w:val="16"/>
            <w:u w:val="none"/>
            <w:shd w:val="clear" w:color="auto" w:fill="F8F9FA"/>
          </w:rPr>
          <w:t>Rijksmuseum</w:t>
        </w:r>
        <w:proofErr w:type="spellEnd"/>
      </w:hyperlink>
      <w:r w:rsidRPr="00F04458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Skin-market-sans" w:hAnsi="Skin-market-sans"/>
          <w:b/>
          <w:bCs/>
          <w:color w:val="333333"/>
          <w:sz w:val="18"/>
          <w:szCs w:val="18"/>
          <w:shd w:val="clear" w:color="auto" w:fill="FFFFFF"/>
        </w:rPr>
        <w:t xml:space="preserve"> à Amsterdam du 10 février au 4 juin 2023 </w:t>
      </w:r>
    </w:p>
    <w:p w:rsidR="00CD2D7C" w:rsidRDefault="00CD2D7C" w:rsidP="005329A1">
      <w:pPr>
        <w:jc w:val="center"/>
      </w:pPr>
    </w:p>
    <w:p w:rsidR="005329A1" w:rsidRDefault="005329A1"/>
    <w:p w:rsidR="00F04458" w:rsidRDefault="00F04458" w:rsidP="00F04458">
      <w:pPr>
        <w:pStyle w:val="Standard"/>
        <w:jc w:val="center"/>
      </w:pPr>
      <w:r>
        <w:rPr>
          <w:rFonts w:ascii="Book Antiqua" w:hAnsi="Book Antiqua" w:cs="Times New Roman"/>
          <w:color w:val="1F3864"/>
          <w:sz w:val="32"/>
          <w:szCs w:val="32"/>
        </w:rPr>
        <w:t>À</w:t>
      </w:r>
      <w:r>
        <w:rPr>
          <w:rFonts w:ascii="Book Antiqua" w:hAnsi="Book Antiqua"/>
          <w:color w:val="1F3864"/>
          <w:sz w:val="32"/>
          <w:szCs w:val="32"/>
        </w:rPr>
        <w:t xml:space="preserve">  la bibliothèque de la Maison de Services</w:t>
      </w:r>
    </w:p>
    <w:p w:rsidR="00F04458" w:rsidRDefault="00F04458" w:rsidP="00F04458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Bourg de Lagarde-</w:t>
      </w:r>
      <w:proofErr w:type="spellStart"/>
      <w:r>
        <w:rPr>
          <w:rFonts w:ascii="Book Antiqua" w:hAnsi="Book Antiqua"/>
          <w:color w:val="1F3864"/>
          <w:sz w:val="32"/>
          <w:szCs w:val="32"/>
        </w:rPr>
        <w:t>Enval</w:t>
      </w:r>
      <w:proofErr w:type="spellEnd"/>
    </w:p>
    <w:p w:rsidR="00F04458" w:rsidRDefault="00F04458" w:rsidP="00F04458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Lagarde-Marc-La-Tour</w:t>
      </w:r>
    </w:p>
    <w:p w:rsidR="005329A1" w:rsidRDefault="005329A1"/>
    <w:p w:rsidR="005329A1" w:rsidRDefault="005329A1"/>
    <w:p w:rsidR="005329A1" w:rsidRDefault="005329A1"/>
    <w:p w:rsidR="005329A1" w:rsidRDefault="005329A1"/>
    <w:p w:rsidR="005329A1" w:rsidRDefault="005329A1"/>
    <w:p w:rsidR="005329A1" w:rsidRDefault="005329A1"/>
    <w:p w:rsidR="005329A1" w:rsidRDefault="005329A1"/>
    <w:p w:rsidR="005329A1" w:rsidRDefault="005329A1"/>
    <w:p w:rsidR="005329A1" w:rsidRDefault="005329A1"/>
    <w:sectPr w:rsidR="005329A1" w:rsidSect="00A1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kin-market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5329A1"/>
    <w:rsid w:val="005329A1"/>
    <w:rsid w:val="00575BA9"/>
    <w:rsid w:val="00800AD6"/>
    <w:rsid w:val="00A1784D"/>
    <w:rsid w:val="00CD2D7C"/>
    <w:rsid w:val="00F0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A9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75BA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5BA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5BA9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BA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5BA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5BA9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andard">
    <w:name w:val="Standard"/>
    <w:rsid w:val="005329A1"/>
    <w:pPr>
      <w:suppressAutoHyphens/>
      <w:autoSpaceDN w:val="0"/>
      <w:spacing w:line="360" w:lineRule="auto"/>
      <w:jc w:val="both"/>
      <w:textAlignment w:val="baseline"/>
    </w:pPr>
    <w:rPr>
      <w:rFonts w:ascii="Times New Roman" w:eastAsia="Calibri" w:hAnsi="Times New Roman" w:cs="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9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04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Rijksmuseum_Amsterd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2023-02-06T08:52:00Z</dcterms:created>
  <dcterms:modified xsi:type="dcterms:W3CDTF">2023-02-06T09:28:00Z</dcterms:modified>
</cp:coreProperties>
</file>